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11" w:rsidRDefault="002D5A76" w:rsidP="000035F3">
      <w:pPr>
        <w:jc w:val="center"/>
        <w:rPr>
          <w:b/>
          <w:bCs/>
          <w:u w:val="single"/>
        </w:rPr>
      </w:pPr>
      <w:r w:rsidRPr="002D5A76">
        <w:rPr>
          <w:b/>
          <w:bCs/>
          <w:u w:val="single"/>
        </w:rPr>
        <w:t>LAW AND JUSTICE COMMISSION OF PAKISTAN</w:t>
      </w:r>
    </w:p>
    <w:p w:rsidR="002D5A76" w:rsidRPr="002D5A76" w:rsidRDefault="002D5A76" w:rsidP="000035F3">
      <w:pPr>
        <w:jc w:val="center"/>
        <w:rPr>
          <w:b/>
          <w:bCs/>
          <w:u w:val="single"/>
        </w:rPr>
      </w:pPr>
    </w:p>
    <w:p w:rsidR="000035F3" w:rsidRPr="000035F3" w:rsidRDefault="000035F3" w:rsidP="000035F3">
      <w:pPr>
        <w:jc w:val="center"/>
        <w:rPr>
          <w:b/>
          <w:bCs/>
        </w:rPr>
      </w:pPr>
      <w:r w:rsidRPr="000035F3">
        <w:rPr>
          <w:b/>
          <w:bCs/>
        </w:rPr>
        <w:t>Press Release</w:t>
      </w:r>
    </w:p>
    <w:p w:rsidR="000035F3" w:rsidRPr="000035F3" w:rsidRDefault="000035F3" w:rsidP="00A40EA9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 xml:space="preserve">The Law and Justice Commission of Pakistan convened a landmark symposium titled </w:t>
      </w:r>
      <w:r w:rsidRPr="000035F3">
        <w:rPr>
          <w:rFonts w:asciiTheme="majorBidi" w:hAnsiTheme="majorBidi" w:cstheme="majorBidi"/>
          <w:i/>
          <w:iCs/>
        </w:rPr>
        <w:t>“Use of Technology in Judicial System in Pakistan: Prospects and Promises”</w:t>
      </w:r>
      <w:r w:rsidRPr="000035F3">
        <w:rPr>
          <w:rFonts w:asciiTheme="majorBidi" w:hAnsiTheme="majorBidi" w:cstheme="majorBidi"/>
        </w:rPr>
        <w:t>, bringing together esteemed members of the judiciary, international experts, and senior government officials to explore the future of judicial reforms through digital transformation.</w:t>
      </w:r>
    </w:p>
    <w:p w:rsidR="000035F3" w:rsidRPr="00F0698A" w:rsidRDefault="000035F3" w:rsidP="008B42DF">
      <w:pPr>
        <w:spacing w:after="200" w:line="276" w:lineRule="auto"/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>Ho</w:t>
      </w:r>
      <w:r w:rsidR="00AD29F0">
        <w:rPr>
          <w:rFonts w:asciiTheme="majorBidi" w:hAnsiTheme="majorBidi" w:cstheme="majorBidi"/>
        </w:rPr>
        <w:t xml:space="preserve">n’ble Mr. Justice Shahid Waheed, Judge Supreme Court of Pakistan presented </w:t>
      </w:r>
      <w:r w:rsidRPr="000035F3">
        <w:rPr>
          <w:rFonts w:asciiTheme="majorBidi" w:hAnsiTheme="majorBidi" w:cstheme="majorBidi"/>
        </w:rPr>
        <w:t>a</w:t>
      </w:r>
      <w:r w:rsidR="003C2B88">
        <w:rPr>
          <w:rFonts w:asciiTheme="majorBidi" w:hAnsiTheme="majorBidi" w:cstheme="majorBidi"/>
        </w:rPr>
        <w:t>n</w:t>
      </w:r>
      <w:r w:rsidRPr="000035F3">
        <w:rPr>
          <w:rFonts w:asciiTheme="majorBidi" w:hAnsiTheme="majorBidi" w:cstheme="majorBidi"/>
        </w:rPr>
        <w:t xml:space="preserve"> overview of the progress and evolution of information technology within Pakistan’s judicial system, </w:t>
      </w:r>
      <w:r w:rsidR="00CA5432">
        <w:rPr>
          <w:rFonts w:asciiTheme="majorBidi" w:hAnsiTheme="majorBidi" w:cstheme="majorBidi"/>
        </w:rPr>
        <w:t>highlighting</w:t>
      </w:r>
      <w:r w:rsidRPr="000035F3">
        <w:rPr>
          <w:rFonts w:asciiTheme="majorBidi" w:hAnsiTheme="majorBidi" w:cstheme="majorBidi"/>
        </w:rPr>
        <w:t xml:space="preserve"> the milestones achieved and the structural challenges that remain. The symposium featured perspectives from international experts, </w:t>
      </w:r>
      <w:r w:rsidR="00A339C4" w:rsidRPr="00A339C4">
        <w:rPr>
          <w:rFonts w:asciiTheme="majorBidi" w:hAnsiTheme="majorBidi" w:cstheme="majorBidi"/>
        </w:rPr>
        <w:t xml:space="preserve">Ms. Li </w:t>
      </w:r>
      <w:proofErr w:type="spellStart"/>
      <w:r w:rsidR="00A339C4" w:rsidRPr="00A339C4">
        <w:rPr>
          <w:rFonts w:asciiTheme="majorBidi" w:hAnsiTheme="majorBidi" w:cstheme="majorBidi"/>
        </w:rPr>
        <w:t>Xiaohui</w:t>
      </w:r>
      <w:proofErr w:type="spellEnd"/>
      <w:r w:rsidR="00A339C4" w:rsidRPr="00A339C4">
        <w:rPr>
          <w:rFonts w:asciiTheme="majorBidi" w:hAnsiTheme="majorBidi" w:cstheme="majorBidi"/>
        </w:rPr>
        <w:t>, an expert from the Supreme People's Court of China,</w:t>
      </w:r>
      <w:r w:rsidR="00A339C4">
        <w:rPr>
          <w:rFonts w:asciiTheme="majorBidi" w:hAnsiTheme="majorBidi" w:cstheme="majorBidi"/>
        </w:rPr>
        <w:t xml:space="preserve"> </w:t>
      </w:r>
      <w:r w:rsidRPr="000035F3">
        <w:rPr>
          <w:rFonts w:asciiTheme="majorBidi" w:hAnsiTheme="majorBidi" w:cstheme="majorBidi"/>
        </w:rPr>
        <w:t>who shared China’s digital journey in judicial reforms. Prof. Dr. Hasan Mandal, Rector of Istanbul Technical University,</w:t>
      </w:r>
      <w:r w:rsidR="008B42DF">
        <w:rPr>
          <w:rFonts w:asciiTheme="majorBidi" w:hAnsiTheme="majorBidi" w:cstheme="majorBidi"/>
        </w:rPr>
        <w:t xml:space="preserve"> </w:t>
      </w:r>
      <w:proofErr w:type="spellStart"/>
      <w:r w:rsidR="008B42DF" w:rsidRPr="000035F3">
        <w:rPr>
          <w:rFonts w:asciiTheme="majorBidi" w:hAnsiTheme="majorBidi" w:cstheme="majorBidi"/>
        </w:rPr>
        <w:t>Türkiye</w:t>
      </w:r>
      <w:proofErr w:type="spellEnd"/>
      <w:r w:rsidRPr="000035F3">
        <w:rPr>
          <w:rFonts w:asciiTheme="majorBidi" w:hAnsiTheme="majorBidi" w:cstheme="majorBidi"/>
        </w:rPr>
        <w:t xml:space="preserve"> presented a global view on how courts are </w:t>
      </w:r>
      <w:r w:rsidR="00AC3C0F">
        <w:rPr>
          <w:rFonts w:asciiTheme="majorBidi" w:hAnsiTheme="majorBidi" w:cstheme="majorBidi"/>
        </w:rPr>
        <w:t>adopt</w:t>
      </w:r>
      <w:r w:rsidR="00D6502E">
        <w:rPr>
          <w:rFonts w:asciiTheme="majorBidi" w:hAnsiTheme="majorBidi" w:cstheme="majorBidi"/>
        </w:rPr>
        <w:t>ing</w:t>
      </w:r>
      <w:r w:rsidRPr="000035F3">
        <w:rPr>
          <w:rFonts w:asciiTheme="majorBidi" w:hAnsiTheme="majorBidi" w:cstheme="majorBidi"/>
        </w:rPr>
        <w:t xml:space="preserve"> technology, while Prof. Dr. </w:t>
      </w:r>
      <w:proofErr w:type="spellStart"/>
      <w:r w:rsidR="00F0698A" w:rsidRPr="007770C1">
        <w:rPr>
          <w:rFonts w:asciiTheme="majorBidi" w:hAnsiTheme="majorBidi" w:cstheme="majorBidi"/>
        </w:rPr>
        <w:t>Çetin</w:t>
      </w:r>
      <w:proofErr w:type="spellEnd"/>
      <w:r w:rsidR="00F0698A" w:rsidRPr="00F0698A">
        <w:rPr>
          <w:rFonts w:asciiTheme="majorBidi" w:hAnsiTheme="majorBidi" w:cstheme="majorBidi"/>
        </w:rPr>
        <w:t xml:space="preserve"> </w:t>
      </w:r>
      <w:proofErr w:type="spellStart"/>
      <w:r w:rsidR="00F349EF">
        <w:rPr>
          <w:rFonts w:asciiTheme="majorBidi" w:hAnsiTheme="majorBidi" w:cstheme="majorBidi"/>
        </w:rPr>
        <w:t>E</w:t>
      </w:r>
      <w:r w:rsidR="00752434">
        <w:rPr>
          <w:rFonts w:asciiTheme="majorBidi" w:hAnsiTheme="majorBidi" w:cstheme="majorBidi"/>
        </w:rPr>
        <w:t>lmas</w:t>
      </w:r>
      <w:proofErr w:type="spellEnd"/>
      <w:r w:rsidR="00752434">
        <w:rPr>
          <w:rFonts w:asciiTheme="majorBidi" w:hAnsiTheme="majorBidi" w:cstheme="majorBidi"/>
        </w:rPr>
        <w:t xml:space="preserve"> of </w:t>
      </w:r>
      <w:proofErr w:type="spellStart"/>
      <w:r w:rsidR="00752434">
        <w:rPr>
          <w:rFonts w:asciiTheme="majorBidi" w:hAnsiTheme="majorBidi" w:cstheme="majorBidi"/>
        </w:rPr>
        <w:t>Gazi</w:t>
      </w:r>
      <w:proofErr w:type="spellEnd"/>
      <w:r w:rsidR="00752434">
        <w:rPr>
          <w:rFonts w:asciiTheme="majorBidi" w:hAnsiTheme="majorBidi" w:cstheme="majorBidi"/>
        </w:rPr>
        <w:t xml:space="preserve"> University, </w:t>
      </w:r>
      <w:proofErr w:type="spellStart"/>
      <w:r w:rsidR="00B8550E" w:rsidRPr="000035F3">
        <w:rPr>
          <w:rFonts w:asciiTheme="majorBidi" w:hAnsiTheme="majorBidi" w:cstheme="majorBidi"/>
        </w:rPr>
        <w:t>Türkiye</w:t>
      </w:r>
      <w:proofErr w:type="spellEnd"/>
      <w:r w:rsidRPr="000035F3">
        <w:rPr>
          <w:rFonts w:asciiTheme="majorBidi" w:hAnsiTheme="majorBidi" w:cstheme="majorBidi"/>
        </w:rPr>
        <w:t>, discussed the growing role of Artificial Intelligence in shaping the future of j</w:t>
      </w:r>
      <w:r w:rsidR="00F349EF">
        <w:rPr>
          <w:rFonts w:asciiTheme="majorBidi" w:hAnsiTheme="majorBidi" w:cstheme="majorBidi"/>
        </w:rPr>
        <w:t xml:space="preserve">ustice delivery. Mr. </w:t>
      </w:r>
      <w:proofErr w:type="spellStart"/>
      <w:r w:rsidR="00F349EF">
        <w:rPr>
          <w:rFonts w:asciiTheme="majorBidi" w:hAnsiTheme="majorBidi" w:cstheme="majorBidi"/>
        </w:rPr>
        <w:t>Zarrar</w:t>
      </w:r>
      <w:proofErr w:type="spellEnd"/>
      <w:r w:rsidR="00F349EF">
        <w:rPr>
          <w:rFonts w:asciiTheme="majorBidi" w:hAnsiTheme="majorBidi" w:cstheme="majorBidi"/>
        </w:rPr>
        <w:t xml:space="preserve"> </w:t>
      </w:r>
      <w:proofErr w:type="spellStart"/>
      <w:r w:rsidR="00F349EF">
        <w:rPr>
          <w:rFonts w:asciiTheme="majorBidi" w:hAnsiTheme="majorBidi" w:cstheme="majorBidi"/>
        </w:rPr>
        <w:t>Hasham</w:t>
      </w:r>
      <w:proofErr w:type="spellEnd"/>
      <w:r w:rsidR="00F349EF">
        <w:rPr>
          <w:rFonts w:asciiTheme="majorBidi" w:hAnsiTheme="majorBidi" w:cstheme="majorBidi"/>
        </w:rPr>
        <w:t xml:space="preserve"> </w:t>
      </w:r>
      <w:r w:rsidRPr="000035F3">
        <w:rPr>
          <w:rFonts w:asciiTheme="majorBidi" w:hAnsiTheme="majorBidi" w:cstheme="majorBidi"/>
        </w:rPr>
        <w:t>Khan, Federal Secretary for Information Technology and Telecom, outlined Pakistan’s digital infrastructure plans and emphasized inter-institutional collaboration to support justice sector transformation.</w:t>
      </w:r>
    </w:p>
    <w:p w:rsidR="000035F3" w:rsidRPr="000035F3" w:rsidRDefault="000035F3" w:rsidP="00AE2348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 xml:space="preserve">In his keynote address, Hon’ble Chief Justice of Pakistan, Mr. Justice Yahya Afridi, highlighted that the integration of technology into the justice system is not simply a matter of modernization—it is essential to making courts more accessible, transparent, and efficient for the people they serve. He described the symposium as timely and forward-looking, aligning with the </w:t>
      </w:r>
      <w:r w:rsidR="00501276">
        <w:rPr>
          <w:rFonts w:asciiTheme="majorBidi" w:hAnsiTheme="majorBidi" w:cstheme="majorBidi"/>
        </w:rPr>
        <w:t xml:space="preserve">reform agenda to be deliberated by the </w:t>
      </w:r>
      <w:r w:rsidRPr="000035F3">
        <w:rPr>
          <w:rFonts w:asciiTheme="majorBidi" w:hAnsiTheme="majorBidi" w:cstheme="majorBidi"/>
        </w:rPr>
        <w:t xml:space="preserve">National Judicial </w:t>
      </w:r>
      <w:r w:rsidR="00501276">
        <w:rPr>
          <w:rFonts w:asciiTheme="majorBidi" w:hAnsiTheme="majorBidi" w:cstheme="majorBidi"/>
        </w:rPr>
        <w:t>(</w:t>
      </w:r>
      <w:r w:rsidRPr="000035F3">
        <w:rPr>
          <w:rFonts w:asciiTheme="majorBidi" w:hAnsiTheme="majorBidi" w:cstheme="majorBidi"/>
        </w:rPr>
        <w:t xml:space="preserve">Policy </w:t>
      </w:r>
      <w:r w:rsidR="00501276">
        <w:rPr>
          <w:rFonts w:asciiTheme="majorBidi" w:hAnsiTheme="majorBidi" w:cstheme="majorBidi"/>
        </w:rPr>
        <w:t xml:space="preserve">Making) </w:t>
      </w:r>
      <w:r w:rsidRPr="000035F3">
        <w:rPr>
          <w:rFonts w:asciiTheme="majorBidi" w:hAnsiTheme="majorBidi" w:cstheme="majorBidi"/>
        </w:rPr>
        <w:t>Committee</w:t>
      </w:r>
      <w:r w:rsidR="00501276">
        <w:rPr>
          <w:rFonts w:asciiTheme="majorBidi" w:hAnsiTheme="majorBidi" w:cstheme="majorBidi"/>
        </w:rPr>
        <w:t xml:space="preserve"> (NJPMC) in its forthcoming meeting. </w:t>
      </w:r>
    </w:p>
    <w:p w:rsidR="000035F3" w:rsidRPr="000035F3" w:rsidRDefault="000035F3" w:rsidP="00A40EA9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 xml:space="preserve">The </w:t>
      </w:r>
      <w:r w:rsidR="00EB5296">
        <w:rPr>
          <w:rFonts w:asciiTheme="majorBidi" w:hAnsiTheme="majorBidi" w:cstheme="majorBidi"/>
        </w:rPr>
        <w:t xml:space="preserve">Hon’ble </w:t>
      </w:r>
      <w:r w:rsidRPr="000035F3">
        <w:rPr>
          <w:rFonts w:asciiTheme="majorBidi" w:hAnsiTheme="majorBidi" w:cstheme="majorBidi"/>
        </w:rPr>
        <w:t xml:space="preserve">Chief Justice acknowledged the vital contributions of </w:t>
      </w:r>
      <w:r w:rsidR="00AE2348">
        <w:rPr>
          <w:rFonts w:asciiTheme="majorBidi" w:hAnsiTheme="majorBidi" w:cstheme="majorBidi"/>
        </w:rPr>
        <w:t xml:space="preserve">Mr. </w:t>
      </w:r>
      <w:r w:rsidRPr="000035F3">
        <w:rPr>
          <w:rFonts w:asciiTheme="majorBidi" w:hAnsiTheme="majorBidi" w:cstheme="majorBidi"/>
        </w:rPr>
        <w:t xml:space="preserve">Justice Muhammad Ali </w:t>
      </w:r>
      <w:proofErr w:type="spellStart"/>
      <w:r w:rsidRPr="000035F3">
        <w:rPr>
          <w:rFonts w:asciiTheme="majorBidi" w:hAnsiTheme="majorBidi" w:cstheme="majorBidi"/>
        </w:rPr>
        <w:t>Mazhar</w:t>
      </w:r>
      <w:proofErr w:type="spellEnd"/>
      <w:r w:rsidRPr="000035F3">
        <w:rPr>
          <w:rFonts w:asciiTheme="majorBidi" w:hAnsiTheme="majorBidi" w:cstheme="majorBidi"/>
        </w:rPr>
        <w:t>,</w:t>
      </w:r>
      <w:r w:rsidR="00AE2348">
        <w:rPr>
          <w:rFonts w:asciiTheme="majorBidi" w:hAnsiTheme="majorBidi" w:cstheme="majorBidi"/>
        </w:rPr>
        <w:t xml:space="preserve"> Mr. Justice Shahid Waheed, Mr. Justice</w:t>
      </w:r>
      <w:r w:rsidRPr="000035F3">
        <w:rPr>
          <w:rFonts w:asciiTheme="majorBidi" w:hAnsiTheme="majorBidi" w:cstheme="majorBidi"/>
        </w:rPr>
        <w:t xml:space="preserve"> Ali </w:t>
      </w:r>
      <w:proofErr w:type="spellStart"/>
      <w:r w:rsidRPr="000035F3">
        <w:rPr>
          <w:rFonts w:asciiTheme="majorBidi" w:hAnsiTheme="majorBidi" w:cstheme="majorBidi"/>
        </w:rPr>
        <w:t>Baqar</w:t>
      </w:r>
      <w:proofErr w:type="spellEnd"/>
      <w:r w:rsidRPr="000035F3">
        <w:rPr>
          <w:rFonts w:asciiTheme="majorBidi" w:hAnsiTheme="majorBidi" w:cstheme="majorBidi"/>
        </w:rPr>
        <w:t xml:space="preserve"> </w:t>
      </w:r>
      <w:proofErr w:type="spellStart"/>
      <w:r w:rsidRPr="000035F3">
        <w:rPr>
          <w:rFonts w:asciiTheme="majorBidi" w:hAnsiTheme="majorBidi" w:cstheme="majorBidi"/>
        </w:rPr>
        <w:t>Najafi</w:t>
      </w:r>
      <w:proofErr w:type="spellEnd"/>
      <w:r w:rsidRPr="000035F3">
        <w:rPr>
          <w:rFonts w:asciiTheme="majorBidi" w:hAnsiTheme="majorBidi" w:cstheme="majorBidi"/>
        </w:rPr>
        <w:t>,</w:t>
      </w:r>
      <w:r w:rsidR="004B7D88">
        <w:rPr>
          <w:rFonts w:asciiTheme="majorBidi" w:hAnsiTheme="majorBidi" w:cstheme="majorBidi"/>
        </w:rPr>
        <w:t xml:space="preserve"> Judges Supreme Court of Pakistan </w:t>
      </w:r>
      <w:r w:rsidR="00F55EB8">
        <w:rPr>
          <w:rFonts w:asciiTheme="majorBidi" w:hAnsiTheme="majorBidi" w:cstheme="majorBidi"/>
        </w:rPr>
        <w:t xml:space="preserve">/ </w:t>
      </w:r>
      <w:r w:rsidR="00A40EA9">
        <w:rPr>
          <w:rFonts w:asciiTheme="majorBidi" w:hAnsiTheme="majorBidi" w:cstheme="majorBidi"/>
        </w:rPr>
        <w:t xml:space="preserve">Chairman &amp; </w:t>
      </w:r>
      <w:r w:rsidR="004B7D88">
        <w:rPr>
          <w:rFonts w:asciiTheme="majorBidi" w:hAnsiTheme="majorBidi" w:cstheme="majorBidi"/>
        </w:rPr>
        <w:t xml:space="preserve">Members of </w:t>
      </w:r>
      <w:r w:rsidRPr="000035F3">
        <w:rPr>
          <w:rFonts w:asciiTheme="majorBidi" w:hAnsiTheme="majorBidi" w:cstheme="majorBidi"/>
        </w:rPr>
        <w:t>the National Judicial Automation Committee</w:t>
      </w:r>
      <w:r w:rsidR="00F55EB8">
        <w:rPr>
          <w:rFonts w:asciiTheme="majorBidi" w:hAnsiTheme="majorBidi" w:cstheme="majorBidi"/>
        </w:rPr>
        <w:t xml:space="preserve"> (NJAC)</w:t>
      </w:r>
      <w:r w:rsidRPr="000035F3">
        <w:rPr>
          <w:rFonts w:asciiTheme="majorBidi" w:hAnsiTheme="majorBidi" w:cstheme="majorBidi"/>
        </w:rPr>
        <w:t>, and the Law and Justice Commission of Pakistan</w:t>
      </w:r>
      <w:r w:rsidR="00F55EB8">
        <w:rPr>
          <w:rFonts w:asciiTheme="majorBidi" w:hAnsiTheme="majorBidi" w:cstheme="majorBidi"/>
        </w:rPr>
        <w:t xml:space="preserve"> (LJCP)</w:t>
      </w:r>
      <w:r w:rsidRPr="000035F3">
        <w:rPr>
          <w:rFonts w:asciiTheme="majorBidi" w:hAnsiTheme="majorBidi" w:cstheme="majorBidi"/>
        </w:rPr>
        <w:t xml:space="preserve"> for leading this initiative. He also extended a warm welcome to international guests and expressed gratitude to </w:t>
      </w:r>
      <w:r w:rsidR="00A40EA9">
        <w:rPr>
          <w:rFonts w:asciiTheme="majorBidi" w:hAnsiTheme="majorBidi" w:cstheme="majorBidi"/>
        </w:rPr>
        <w:t xml:space="preserve">Mr. </w:t>
      </w:r>
      <w:r w:rsidRPr="000035F3">
        <w:rPr>
          <w:rFonts w:asciiTheme="majorBidi" w:hAnsiTheme="majorBidi" w:cstheme="majorBidi"/>
        </w:rPr>
        <w:t xml:space="preserve">Justice Zhang Jun, </w:t>
      </w:r>
      <w:r w:rsidR="00EB5296">
        <w:rPr>
          <w:rFonts w:asciiTheme="majorBidi" w:hAnsiTheme="majorBidi" w:cstheme="majorBidi"/>
        </w:rPr>
        <w:t xml:space="preserve">the </w:t>
      </w:r>
      <w:r w:rsidRPr="000035F3">
        <w:rPr>
          <w:rFonts w:asciiTheme="majorBidi" w:hAnsiTheme="majorBidi" w:cstheme="majorBidi"/>
        </w:rPr>
        <w:t xml:space="preserve">Chief Justice of the Supreme People’s Court of </w:t>
      </w:r>
      <w:r w:rsidR="006535A3">
        <w:rPr>
          <w:rFonts w:asciiTheme="majorBidi" w:hAnsiTheme="majorBidi" w:cstheme="majorBidi"/>
        </w:rPr>
        <w:t xml:space="preserve">China, and Mr. Justice </w:t>
      </w:r>
      <w:proofErr w:type="spellStart"/>
      <w:r w:rsidR="006535A3">
        <w:rPr>
          <w:rFonts w:asciiTheme="majorBidi" w:hAnsiTheme="majorBidi" w:cstheme="majorBidi"/>
        </w:rPr>
        <w:t>Kadir</w:t>
      </w:r>
      <w:proofErr w:type="spellEnd"/>
      <w:r w:rsidR="006535A3">
        <w:rPr>
          <w:rFonts w:asciiTheme="majorBidi" w:hAnsiTheme="majorBidi" w:cstheme="majorBidi"/>
        </w:rPr>
        <w:t xml:space="preserve"> </w:t>
      </w:r>
      <w:proofErr w:type="spellStart"/>
      <w:r w:rsidR="006535A3">
        <w:rPr>
          <w:rFonts w:asciiTheme="majorBidi" w:hAnsiTheme="majorBidi" w:cstheme="majorBidi"/>
        </w:rPr>
        <w:t>Oz</w:t>
      </w:r>
      <w:r w:rsidRPr="000035F3">
        <w:rPr>
          <w:rFonts w:asciiTheme="majorBidi" w:hAnsiTheme="majorBidi" w:cstheme="majorBidi"/>
        </w:rPr>
        <w:t>kaya</w:t>
      </w:r>
      <w:proofErr w:type="spellEnd"/>
      <w:r w:rsidRPr="000035F3">
        <w:rPr>
          <w:rFonts w:asciiTheme="majorBidi" w:hAnsiTheme="majorBidi" w:cstheme="majorBidi"/>
        </w:rPr>
        <w:t xml:space="preserve">, </w:t>
      </w:r>
      <w:r w:rsidR="00EB5296">
        <w:rPr>
          <w:rFonts w:asciiTheme="majorBidi" w:hAnsiTheme="majorBidi" w:cstheme="majorBidi"/>
        </w:rPr>
        <w:t xml:space="preserve">the </w:t>
      </w:r>
      <w:r w:rsidRPr="000035F3">
        <w:rPr>
          <w:rFonts w:asciiTheme="majorBidi" w:hAnsiTheme="majorBidi" w:cstheme="majorBidi"/>
        </w:rPr>
        <w:t>Chief Justice of the Constitutional Court of Türkiye, for their continued support and commitment to judicial cooperation.</w:t>
      </w:r>
    </w:p>
    <w:p w:rsidR="000035F3" w:rsidRPr="000035F3" w:rsidRDefault="000035F3" w:rsidP="00B8550E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 xml:space="preserve">Reflecting on the reforms underway, the </w:t>
      </w:r>
      <w:r w:rsidR="00EB5296">
        <w:rPr>
          <w:rFonts w:asciiTheme="majorBidi" w:hAnsiTheme="majorBidi" w:cstheme="majorBidi"/>
        </w:rPr>
        <w:t xml:space="preserve">Hon’ble </w:t>
      </w:r>
      <w:r w:rsidRPr="000035F3">
        <w:rPr>
          <w:rFonts w:asciiTheme="majorBidi" w:hAnsiTheme="majorBidi" w:cstheme="majorBidi"/>
        </w:rPr>
        <w:t xml:space="preserve">Chief Justice </w:t>
      </w:r>
      <w:r w:rsidR="00B8550E">
        <w:rPr>
          <w:rFonts w:asciiTheme="majorBidi" w:hAnsiTheme="majorBidi" w:cstheme="majorBidi"/>
        </w:rPr>
        <w:t>highlighted the</w:t>
      </w:r>
      <w:r w:rsidRPr="000035F3">
        <w:rPr>
          <w:rFonts w:asciiTheme="majorBidi" w:hAnsiTheme="majorBidi" w:cstheme="majorBidi"/>
        </w:rPr>
        <w:t xml:space="preserve"> key digital innovations recently implemented by the Supreme Court, including e-filing, QR codes on judgments, expanded video-link hearings, the launch of a citizen feedback portal, and the use of data analytics for case management. However, he also acknowledged ongoing challenges such as the digital divide, evolving legal frameworks, and cybersecurity vulnerabilities.</w:t>
      </w:r>
    </w:p>
    <w:p w:rsidR="000035F3" w:rsidRPr="000035F3" w:rsidRDefault="000035F3" w:rsidP="00A22898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>He stressed that resistance to technological change must not impede progress, and emphasized the need for a comprehensive national framework to guide judicial digital transformation includ</w:t>
      </w:r>
      <w:r w:rsidR="00A22898">
        <w:rPr>
          <w:rFonts w:asciiTheme="majorBidi" w:hAnsiTheme="majorBidi" w:cstheme="majorBidi"/>
        </w:rPr>
        <w:t xml:space="preserve">ing </w:t>
      </w:r>
      <w:r w:rsidRPr="000035F3">
        <w:rPr>
          <w:rFonts w:asciiTheme="majorBidi" w:hAnsiTheme="majorBidi" w:cstheme="majorBidi"/>
        </w:rPr>
        <w:t>robust cybersecurity protocols, ethical guidelines for AI use, and a culture of collaboration involving High Courts, judicial academies, government institutions, academia, and the legal community.</w:t>
      </w:r>
    </w:p>
    <w:p w:rsidR="000035F3" w:rsidRPr="000035F3" w:rsidRDefault="00503A89" w:rsidP="00F21070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lastRenderedPageBreak/>
        <w:t xml:space="preserve">The </w:t>
      </w:r>
      <w:r w:rsidR="002D5A76">
        <w:rPr>
          <w:rFonts w:asciiTheme="majorBidi" w:hAnsiTheme="majorBidi" w:cstheme="majorBidi"/>
        </w:rPr>
        <w:t xml:space="preserve">Hon’ble </w:t>
      </w:r>
      <w:r w:rsidR="000035F3" w:rsidRPr="000035F3">
        <w:rPr>
          <w:rFonts w:asciiTheme="majorBidi" w:hAnsiTheme="majorBidi" w:cstheme="majorBidi"/>
        </w:rPr>
        <w:t xml:space="preserve">Chief Justice </w:t>
      </w:r>
      <w:r>
        <w:rPr>
          <w:rFonts w:asciiTheme="majorBidi" w:hAnsiTheme="majorBidi" w:cstheme="majorBidi"/>
        </w:rPr>
        <w:t xml:space="preserve">of Pakistan </w:t>
      </w:r>
      <w:r w:rsidR="000035F3" w:rsidRPr="000035F3">
        <w:rPr>
          <w:rFonts w:asciiTheme="majorBidi" w:hAnsiTheme="majorBidi" w:cstheme="majorBidi"/>
        </w:rPr>
        <w:t xml:space="preserve">reaffirmed that </w:t>
      </w:r>
      <w:r>
        <w:rPr>
          <w:rFonts w:asciiTheme="majorBidi" w:hAnsiTheme="majorBidi" w:cstheme="majorBidi"/>
        </w:rPr>
        <w:t xml:space="preserve">the </w:t>
      </w:r>
      <w:r w:rsidR="000035F3" w:rsidRPr="000035F3">
        <w:rPr>
          <w:rFonts w:asciiTheme="majorBidi" w:hAnsiTheme="majorBidi" w:cstheme="majorBidi"/>
        </w:rPr>
        <w:t xml:space="preserve">technology is a powerful tool to build institutional trust, eliminate barriers to access, and enhance the quality of justice. He called </w:t>
      </w:r>
      <w:r w:rsidR="00F21070">
        <w:rPr>
          <w:rFonts w:asciiTheme="majorBidi" w:hAnsiTheme="majorBidi" w:cstheme="majorBidi"/>
        </w:rPr>
        <w:t>upon</w:t>
      </w:r>
      <w:r w:rsidR="000035F3" w:rsidRPr="000035F3">
        <w:rPr>
          <w:rFonts w:asciiTheme="majorBidi" w:hAnsiTheme="majorBidi" w:cstheme="majorBidi"/>
        </w:rPr>
        <w:t xml:space="preserve"> all stakeholders to move forward with unity and resolve to shape a judicial system that meets the needs of the present and earns the confidence of future generations.</w:t>
      </w:r>
    </w:p>
    <w:p w:rsidR="000035F3" w:rsidRDefault="000035F3" w:rsidP="00A04462">
      <w:pPr>
        <w:jc w:val="both"/>
        <w:rPr>
          <w:rFonts w:asciiTheme="majorBidi" w:hAnsiTheme="majorBidi" w:cstheme="majorBidi"/>
        </w:rPr>
      </w:pPr>
      <w:r w:rsidRPr="000035F3">
        <w:rPr>
          <w:rFonts w:asciiTheme="majorBidi" w:hAnsiTheme="majorBidi" w:cstheme="majorBidi"/>
        </w:rPr>
        <w:t>The symposium served as a strong reaffirmation of the judiciary’s commitment to innovation, transparency, and citizen-</w:t>
      </w:r>
      <w:r w:rsidR="00A04462">
        <w:rPr>
          <w:rFonts w:asciiTheme="majorBidi" w:hAnsiTheme="majorBidi" w:cstheme="majorBidi"/>
        </w:rPr>
        <w:t>centric</w:t>
      </w:r>
      <w:r w:rsidRPr="000035F3">
        <w:rPr>
          <w:rFonts w:asciiTheme="majorBidi" w:hAnsiTheme="majorBidi" w:cstheme="majorBidi"/>
        </w:rPr>
        <w:t xml:space="preserve"> justice.</w:t>
      </w:r>
    </w:p>
    <w:p w:rsidR="00503A89" w:rsidRDefault="00503A89" w:rsidP="00503A89">
      <w:pPr>
        <w:jc w:val="center"/>
        <w:rPr>
          <w:rFonts w:asciiTheme="majorBidi" w:hAnsiTheme="majorBidi" w:cstheme="majorBidi"/>
        </w:rPr>
      </w:pPr>
    </w:p>
    <w:p w:rsidR="00503A89" w:rsidRDefault="00503A89" w:rsidP="00990BC7">
      <w:pPr>
        <w:spacing w:after="0" w:line="240" w:lineRule="auto"/>
        <w:ind w:left="504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Muhammad </w:t>
      </w:r>
      <w:proofErr w:type="spellStart"/>
      <w:r>
        <w:rPr>
          <w:rFonts w:asciiTheme="majorBidi" w:hAnsiTheme="majorBidi" w:cstheme="majorBidi"/>
        </w:rPr>
        <w:t>Tanv</w:t>
      </w:r>
      <w:r w:rsidR="00990BC7">
        <w:rPr>
          <w:rFonts w:asciiTheme="majorBidi" w:hAnsiTheme="majorBidi" w:cstheme="majorBidi"/>
        </w:rPr>
        <w:t>ee</w:t>
      </w:r>
      <w:r>
        <w:rPr>
          <w:rFonts w:asciiTheme="majorBidi" w:hAnsiTheme="majorBidi" w:cstheme="majorBidi"/>
        </w:rPr>
        <w:t>r</w:t>
      </w:r>
      <w:proofErr w:type="spellEnd"/>
      <w:r>
        <w:rPr>
          <w:rFonts w:asciiTheme="majorBidi" w:hAnsiTheme="majorBidi" w:cstheme="majorBidi"/>
        </w:rPr>
        <w:t xml:space="preserve"> </w:t>
      </w:r>
    </w:p>
    <w:p w:rsidR="00A40EA9" w:rsidRDefault="00503A89" w:rsidP="002D5A76">
      <w:pPr>
        <w:spacing w:after="0" w:line="240" w:lineRule="auto"/>
        <w:ind w:left="504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Deputy</w:t>
      </w:r>
      <w:r w:rsidR="00A40EA9">
        <w:rPr>
          <w:rFonts w:asciiTheme="majorBidi" w:hAnsiTheme="majorBidi" w:cstheme="majorBidi"/>
        </w:rPr>
        <w:t xml:space="preserve"> Secretary</w:t>
      </w:r>
    </w:p>
    <w:p w:rsidR="00503A89" w:rsidRDefault="00A40EA9" w:rsidP="002D5A76">
      <w:pPr>
        <w:spacing w:after="0" w:line="240" w:lineRule="auto"/>
        <w:ind w:left="504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Law and Justice Commission of Pakistan </w:t>
      </w:r>
      <w:r w:rsidR="00503A89">
        <w:rPr>
          <w:rFonts w:asciiTheme="majorBidi" w:hAnsiTheme="majorBidi" w:cstheme="majorBidi"/>
        </w:rPr>
        <w:t xml:space="preserve"> </w:t>
      </w:r>
    </w:p>
    <w:p w:rsidR="00990BC7" w:rsidRPr="000035F3" w:rsidRDefault="00990BC7" w:rsidP="002D5A76">
      <w:pPr>
        <w:spacing w:after="0" w:line="240" w:lineRule="auto"/>
        <w:ind w:left="504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26-05-2025</w:t>
      </w:r>
    </w:p>
    <w:p w:rsidR="000035F3" w:rsidRPr="007B2F92" w:rsidRDefault="000035F3" w:rsidP="005F2511">
      <w:pPr>
        <w:jc w:val="both"/>
        <w:rPr>
          <w:rFonts w:asciiTheme="majorBidi" w:hAnsiTheme="majorBidi" w:cstheme="majorBidi"/>
        </w:rPr>
      </w:pPr>
    </w:p>
    <w:p w:rsidR="005F2511" w:rsidRPr="007B2F92" w:rsidRDefault="005F2511" w:rsidP="005F2511">
      <w:pPr>
        <w:jc w:val="both"/>
        <w:rPr>
          <w:rFonts w:asciiTheme="majorBidi" w:hAnsiTheme="majorBidi" w:cstheme="majorBidi"/>
        </w:rPr>
      </w:pPr>
    </w:p>
    <w:p w:rsidR="00BB088E" w:rsidRPr="007B2F92" w:rsidRDefault="00BB088E" w:rsidP="005F2511">
      <w:pPr>
        <w:jc w:val="both"/>
        <w:rPr>
          <w:rFonts w:asciiTheme="majorBidi" w:hAnsiTheme="majorBidi" w:cstheme="majorBidi"/>
        </w:rPr>
      </w:pPr>
    </w:p>
    <w:sectPr w:rsidR="00BB088E" w:rsidRPr="007B2F92" w:rsidSect="002D5A76">
      <w:pgSz w:w="11906" w:h="16838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CF5"/>
    <w:rsid w:val="000035F3"/>
    <w:rsid w:val="002260A5"/>
    <w:rsid w:val="002D5A76"/>
    <w:rsid w:val="003C2B88"/>
    <w:rsid w:val="00405CF5"/>
    <w:rsid w:val="004B7D88"/>
    <w:rsid w:val="004E36D5"/>
    <w:rsid w:val="00501276"/>
    <w:rsid w:val="00503A89"/>
    <w:rsid w:val="005F2511"/>
    <w:rsid w:val="006535A3"/>
    <w:rsid w:val="00752434"/>
    <w:rsid w:val="007B2F92"/>
    <w:rsid w:val="008B42DF"/>
    <w:rsid w:val="00990BC7"/>
    <w:rsid w:val="00A04462"/>
    <w:rsid w:val="00A22898"/>
    <w:rsid w:val="00A339C4"/>
    <w:rsid w:val="00A40EA9"/>
    <w:rsid w:val="00AC3C0F"/>
    <w:rsid w:val="00AD0A9D"/>
    <w:rsid w:val="00AD29F0"/>
    <w:rsid w:val="00AE2348"/>
    <w:rsid w:val="00B6626B"/>
    <w:rsid w:val="00B8550E"/>
    <w:rsid w:val="00BB085F"/>
    <w:rsid w:val="00BB088E"/>
    <w:rsid w:val="00BD78D1"/>
    <w:rsid w:val="00CA5432"/>
    <w:rsid w:val="00D6502E"/>
    <w:rsid w:val="00EB5296"/>
    <w:rsid w:val="00F0698A"/>
    <w:rsid w:val="00F21070"/>
    <w:rsid w:val="00F349EF"/>
    <w:rsid w:val="00F5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5F"/>
  </w:style>
  <w:style w:type="paragraph" w:styleId="Heading1">
    <w:name w:val="heading 1"/>
    <w:basedOn w:val="Normal"/>
    <w:next w:val="Normal"/>
    <w:link w:val="Heading1Char"/>
    <w:uiPriority w:val="9"/>
    <w:qFormat/>
    <w:rsid w:val="0040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hussain</dc:creator>
  <cp:keywords/>
  <dc:description/>
  <cp:lastModifiedBy>PA to JS1</cp:lastModifiedBy>
  <cp:revision>9</cp:revision>
  <cp:lastPrinted>2025-05-26T12:57:00Z</cp:lastPrinted>
  <dcterms:created xsi:type="dcterms:W3CDTF">2025-05-26T10:50:00Z</dcterms:created>
  <dcterms:modified xsi:type="dcterms:W3CDTF">2025-05-26T12:58:00Z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5e38d5ff-7a7f-4fd9-9296-165ccf3bae8b</vt:lpwstr>
  </property>
</Properties>
</file>